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Приложение № 4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к </w:t>
      </w:r>
      <w:r>
        <w:rPr>
          <w:rFonts w:ascii="Arial" w:hAnsi="Arial" w:cs="Arial"/>
          <w:color w:val="1A0DAB"/>
          <w:sz w:val="20"/>
          <w:szCs w:val="20"/>
          <w:u w:val="single"/>
        </w:rPr>
        <w:t>"Правилам перевозок опасных грузов по железным дорогам"</w:t>
      </w: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0"/>
      </w:tblGrid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0" w:type="dxa"/>
            <w:tcBorders>
              <w:top w:val="nil"/>
              <w:left w:val="nil"/>
              <w:bottom w:val="nil"/>
              <w:right w:val="nil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ТАБЛИЦА СОВМЕСТНОЙ ПЕРЕВОЗКИ ОПАСНЫХ ГРУЗОВ</w:t>
            </w:r>
          </w:p>
          <w:bookmarkEnd w:id="0"/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По состоянию на 1 января 2022 года</w:t>
            </w:r>
          </w:p>
        </w:tc>
      </w:tr>
    </w:tbl>
    <w:p w:rsidR="008A3931" w:rsidRDefault="008A3931" w:rsidP="008A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A3931">
          <w:pgSz w:w="16837" w:h="11905" w:orient="landscape"/>
          <w:pgMar w:top="1133" w:right="566" w:bottom="1133" w:left="1133" w:header="720" w:footer="720" w:gutter="0"/>
          <w:cols w:space="720"/>
          <w:noEndnote/>
        </w:sectPr>
      </w:pP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jc w:val="center"/>
        <w:rPr>
          <w:rFonts w:ascii="Arial" w:hAnsi="Arial" w:cs="Arial"/>
          <w:sz w:val="24"/>
          <w:szCs w:val="24"/>
        </w:rPr>
      </w:pP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Классификационный шифр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2111 2112 2113 2114 2115 2116 2117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2211 2212 2213 2214 2215 2216 2217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2221 2222 2223 2224 2225 2226 2227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2311 2312 2313 2314 2315 2316 2317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2321 2322 2323 2324 2325 2326 2327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2331 2332 2333 2334 2335 2336 2337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2341 2342 2343 2344 2345 2346 2347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2351 2352 2353 2354 2355 2356 2357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2361 2362 2363 2364 2365 2366 2367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3011 3012 3013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3021 3022 3023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3031 3032 3033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3041 3042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4111 4112 4113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4131 4132 4133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4141 4142 4143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4211 4212 4213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4231 4232 4233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4241 4242 4243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4251 4252 4253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4311 4312 4313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4321 4322 4323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4331 4332 4333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4341 4342 4343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4351 4352 4353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2111 2112 2113 2114 2115 2116 2117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2211 2212 2213 2214 2215 2216 2217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2221 2222 2223 2224 2225 2226 2227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2311 2312 2313 2314 2315 2316 2317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2321 2322 2323 2324 2325 2326 2327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2331 2332 2333 2334 2335 2336 2337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2341 2342 2343 2344 2345 2346 2347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2351 2352 2353 2354 2355 2356 2357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2361 2362 2363 2364 2365 2366 2367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3011 3012 3013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3021 3022 3023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3031 3032 3033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3041 3042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3051 3052 3053 3063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4111 4112 4113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4121 4122 4123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4131 4132 4133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4141 4142 4143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4151 4152 4161 4162 4171 4172 4173 4181 4182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4211 4212 4213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4221 4222 4223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4231 4232 4233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4241 4242 4243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4251 4252 4253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4311 4312 4313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4321 4322 4323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4331 4332 4333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4341 4342 4343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4351 4352 4353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4361 4362 4363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4371 4372 4373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5111 5112 5113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5121 5131 5141 5142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5151 5152 5153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5161 5162 5163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5212 5222 5232 5242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6111 6112 6113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6121 6122 6123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6131 6132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6141 6142 6151 6152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6161 6162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6171 6172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6181 6182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8011 8012 8013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8021 8022 8023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8031 8032 8041 8042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8051 8052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8061 8062 8063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8071 8072 8073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8081 8082 8083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8092 8093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9012 9013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9022 9023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9032 9033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9092 9093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8A3931" w:rsidRDefault="008A3931" w:rsidP="008A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A3931">
          <w:pgSz w:w="16837" w:h="11905" w:orient="landscape"/>
          <w:pgMar w:top="1133" w:right="566" w:bottom="1133" w:left="1133" w:header="720" w:footer="720" w:gutter="0"/>
          <w:cols w:space="720"/>
          <w:noEndnote/>
        </w:sectPr>
      </w:pP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  <w:sectPr w:rsidR="008A3931">
          <w:pgSz w:w="11905" w:h="16837"/>
          <w:pgMar w:top="1133" w:right="566" w:bottom="1133" w:left="1133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Окончание </w:t>
      </w:r>
      <w:r>
        <w:rPr>
          <w:rFonts w:ascii="Arial" w:hAnsi="Arial" w:cs="Arial"/>
          <w:color w:val="000000"/>
          <w:sz w:val="20"/>
          <w:szCs w:val="20"/>
        </w:rPr>
        <w:t>таблицы совместной перевозки опасных грузов</w:t>
      </w: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Классификационный шифр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4361 4362 4363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4371 4372 4373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6111 6112 6113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6121 6122 6123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6131 6132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6161 6162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6171 6172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6181 6182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8011 8012 8013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8021 8022 8023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8051 8052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8061 8062 8063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8071 8072 8073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8081 8082 8083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8092 8093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9012 9013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9022 9023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9032 9033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9092 9093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2111 2112 2113 2114 2115 2116 2117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2211 2212 2213 2214 2215 2216 2217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2221 2222 2223 2224 2225 2226 2227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2311 2312 2313 2314 2315 2316 2317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2321 2322 2323 2324 2325 2326 2327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2331 2332 2333 2334 2335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2336 2337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2341 2342 2343 2344 2345 2346 2347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2351 2352 2353 2354 2355 2356 2357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2361 2362 2363 2364 2365 2366 2367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3011 3012 3013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3021 3022 3023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3031 3032 3033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3041 3042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3051 3052 3053 3063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4111 4112 4113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4121 4122 4123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4131 4132 4133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4141 4142 4143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4151 4152 4161 4162 4171 4172 4173 4181 4182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4211 4212 4213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4221 4222 4223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4231 4232 4233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4241 4242 4243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4251 4252 4253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4311 4312 4313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4321 4322 4323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4331 4332 4333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4341 4342 4343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4351 4352 4353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4361 4362 4363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4371 4372 4373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5111 5112 5113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5121 5131 5141 5142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5151 5152 5153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5161 5162 5163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5212 5222 5232 5242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6111 6112 6113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6121 6122 6123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6131 6132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6141 6142 6151 6152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6161 6162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6171 6172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6181 6182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8011 8012 8013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8021 8022 8023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8031 8032 8041 8042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8051 8052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8061 8062 8063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8071 8072 8073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8081 8082 8083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8092 8093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9012 9013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9022 9023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9032 9033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9073</w:t>
            </w:r>
          </w:p>
        </w:tc>
        <w:tc>
          <w:tcPr>
            <w:tcW w:w="135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ЗАПРЕЩЕНА СОВМЕСТНАЯ ПЕРЕВОЗКА СО ВСЕМИ ОПАСНЫМИ ГРУЗАМИ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A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9092 9093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1" w:rsidRDefault="008A3931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</w:tbl>
    <w:p w:rsidR="008A3931" w:rsidRDefault="008A3931" w:rsidP="008A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A3931">
          <w:pgSz w:w="16837" w:h="11905" w:orient="landscape"/>
          <w:pgMar w:top="1133" w:right="566" w:bottom="1133" w:left="1133" w:header="720" w:footer="720" w:gutter="0"/>
          <w:cols w:space="720"/>
          <w:noEndnote/>
        </w:sectPr>
      </w:pP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ind w:firstLine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Условные обозначения:</w:t>
      </w: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ind w:firstLine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" - " - запрещена совместная перевозка данных грузов;</w:t>
      </w: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ind w:firstLine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" + " - разрешена совместная перевозка данных грузов.</w:t>
      </w: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ind w:firstLine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Грузы, не имеющие номера ООН (вместо номера ООН стоит прочерк " - ") должны перевозиться как грузы 9 класса с классификационными шифрами 9092, 9093, имеющие категорию "Другие опасные вещества, материалы и изделия".</w:t>
      </w:r>
    </w:p>
    <w:p w:rsidR="008A3931" w:rsidRDefault="008A3931" w:rsidP="008A3931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p w:rsidR="008A3931" w:rsidRDefault="008A3931" w:rsidP="008A3931">
      <w:pPr>
        <w:autoSpaceDE w:val="0"/>
        <w:autoSpaceDN w:val="0"/>
        <w:adjustRightInd w:val="0"/>
        <w:spacing w:after="0" w:line="240" w:lineRule="auto"/>
        <w:ind w:firstLine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Перейти к </w:t>
      </w:r>
      <w:r>
        <w:rPr>
          <w:rFonts w:ascii="Arial" w:hAnsi="Arial" w:cs="Arial"/>
          <w:b/>
          <w:bCs/>
          <w:color w:val="1A0DAB"/>
          <w:sz w:val="20"/>
          <w:szCs w:val="20"/>
          <w:u w:val="single"/>
        </w:rPr>
        <w:t>Приложению 5.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23289" w:rsidRDefault="008A3931" w:rsidP="008A3931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к </w:t>
      </w:r>
      <w:r>
        <w:rPr>
          <w:rFonts w:ascii="Arial" w:hAnsi="Arial" w:cs="Arial"/>
          <w:b/>
          <w:bCs/>
          <w:color w:val="1A0DAB"/>
          <w:sz w:val="20"/>
          <w:szCs w:val="20"/>
          <w:u w:val="single"/>
        </w:rPr>
        <w:t>Содержанию</w:t>
      </w:r>
    </w:p>
    <w:sectPr w:rsidR="0012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31"/>
    <w:rsid w:val="00123289"/>
    <w:rsid w:val="008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E216-0B2F-4426-A2A2-B404365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Kuznetsova</dc:creator>
  <cp:keywords/>
  <dc:description/>
  <cp:lastModifiedBy>Svetlana Kuznetsova</cp:lastModifiedBy>
  <cp:revision>1</cp:revision>
  <dcterms:created xsi:type="dcterms:W3CDTF">2023-04-17T06:05:00Z</dcterms:created>
  <dcterms:modified xsi:type="dcterms:W3CDTF">2023-04-17T06:08:00Z</dcterms:modified>
</cp:coreProperties>
</file>