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9"/>
        <w:gridCol w:w="1405"/>
        <w:gridCol w:w="1582"/>
        <w:gridCol w:w="1406"/>
        <w:gridCol w:w="1516"/>
      </w:tblGrid>
      <w:tr w:rsidR="00266974" w:rsidRPr="00266974" w14:paraId="5FE42910" w14:textId="77777777" w:rsidTr="008065C1">
        <w:trPr>
          <w:trHeight w:hRule="exact" w:val="430"/>
        </w:trPr>
        <w:tc>
          <w:tcPr>
            <w:tcW w:w="14298" w:type="dxa"/>
            <w:gridSpan w:val="5"/>
            <w:shd w:val="clear" w:color="auto" w:fill="931F22"/>
            <w:vAlign w:val="center"/>
          </w:tcPr>
          <w:p w14:paraId="7666C6C3" w14:textId="1C9EAB8A" w:rsidR="00266974" w:rsidRPr="00A9774F" w:rsidRDefault="00266974" w:rsidP="003107E8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val="en-US"/>
              </w:rPr>
            </w:pPr>
            <w:r w:rsidRPr="00266974">
              <w:rPr>
                <w:rFonts w:ascii="Arial" w:hAnsi="Arial" w:cs="Arial"/>
                <w:b/>
                <w:bCs/>
                <w:color w:val="FFFFFF"/>
              </w:rPr>
              <w:t>Расчет доступной мощности терминала</w:t>
            </w:r>
            <w:r w:rsidR="008065C1">
              <w:rPr>
                <w:rFonts w:ascii="Arial" w:hAnsi="Arial" w:cs="Arial"/>
                <w:b/>
                <w:bCs/>
                <w:color w:val="FFFFFF"/>
                <w:lang w:val="en-US"/>
              </w:rPr>
              <w:t xml:space="preserve"> </w:t>
            </w:r>
            <w:r w:rsidR="00691848">
              <w:rPr>
                <w:rFonts w:ascii="Arial" w:hAnsi="Arial" w:cs="Arial"/>
                <w:b/>
                <w:bCs/>
                <w:color w:val="FFFFFF"/>
                <w:lang w:val="en-US"/>
              </w:rPr>
              <w:t>0</w:t>
            </w:r>
            <w:r w:rsidR="00F2041E">
              <w:rPr>
                <w:rFonts w:ascii="Arial" w:hAnsi="Arial" w:cs="Arial"/>
                <w:b/>
                <w:bCs/>
                <w:color w:val="FFFFFF"/>
                <w:lang w:val="en-US"/>
              </w:rPr>
              <w:t>4</w:t>
            </w:r>
            <w:r w:rsidR="008065C1">
              <w:rPr>
                <w:rFonts w:ascii="Arial" w:hAnsi="Arial" w:cs="Arial"/>
                <w:b/>
                <w:bCs/>
                <w:color w:val="FFFFFF"/>
              </w:rPr>
              <w:t>/2</w:t>
            </w:r>
            <w:r w:rsidR="00691848">
              <w:rPr>
                <w:rFonts w:ascii="Arial" w:hAnsi="Arial" w:cs="Arial"/>
                <w:b/>
                <w:bCs/>
                <w:color w:val="FFFFFF"/>
                <w:lang w:val="en-US"/>
              </w:rPr>
              <w:t>3</w:t>
            </w:r>
          </w:p>
        </w:tc>
      </w:tr>
      <w:tr w:rsidR="00266974" w:rsidRPr="00266974" w14:paraId="5DBCF30C" w14:textId="77777777" w:rsidTr="00266974">
        <w:trPr>
          <w:trHeight w:hRule="exact" w:val="283"/>
        </w:trPr>
        <w:tc>
          <w:tcPr>
            <w:tcW w:w="8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083F53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Терминал/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Terminal</w:t>
            </w:r>
          </w:p>
        </w:tc>
        <w:tc>
          <w:tcPr>
            <w:tcW w:w="5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E012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266974" w:rsidRPr="00266974" w14:paraId="595554F1" w14:textId="77777777" w:rsidTr="00266974">
        <w:trPr>
          <w:trHeight w:hRule="exact" w:val="266"/>
        </w:trPr>
        <w:tc>
          <w:tcPr>
            <w:tcW w:w="8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4EB6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Единиц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Units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4838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30B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Coal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/Уголь</w:t>
            </w:r>
          </w:p>
        </w:tc>
      </w:tr>
      <w:tr w:rsidR="00266974" w:rsidRPr="00266974" w14:paraId="7663F528" w14:textId="77777777" w:rsidTr="00266974">
        <w:trPr>
          <w:trHeight w:hRule="exact" w:val="570"/>
        </w:trPr>
        <w:tc>
          <w:tcPr>
            <w:tcW w:w="8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887AE" w14:textId="77777777" w:rsidR="00266974" w:rsidRPr="00266974" w:rsidRDefault="00266974" w:rsidP="003107E8">
            <w:pPr>
              <w:rPr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03FD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Dry (TEU)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/сухие (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TEU)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E7D3E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76E5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Total TEU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/ ИТОГО 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EFFF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Tons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 Тонны</w:t>
            </w:r>
          </w:p>
        </w:tc>
      </w:tr>
      <w:tr w:rsidR="00266974" w:rsidRPr="00266974" w14:paraId="04C92030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0F27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Официально утвержденная мощность склада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Official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Design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yard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3DD52" w14:textId="506DBCB7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E424B" w14:textId="165E6187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2173B" w14:textId="3544B79A" w:rsidR="00266974" w:rsidRPr="008065C1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000F" w14:textId="75B2514C" w:rsidR="00266974" w:rsidRPr="008065C1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4E56B5" w14:paraId="74D9DB85" w14:textId="77777777" w:rsidTr="00266974">
        <w:trPr>
          <w:trHeight w:hRule="exact" w:val="26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471A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Максимальная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мощность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склада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/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Total Operational Yard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6CD67" w14:textId="62D5C5F0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2EAD4" w14:textId="096D39C3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7B9BB" w14:textId="6AD7A11E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184B" w14:textId="54E5CECA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266974" w14:paraId="6C6BD913" w14:textId="77777777" w:rsidTr="00266974">
        <w:trPr>
          <w:trHeight w:hRule="exact" w:val="413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77B32" w14:textId="77777777" w:rsidR="00266974" w:rsidRPr="00266974" w:rsidRDefault="00266974" w:rsidP="003107E8">
            <w:pPr>
              <w:pStyle w:val="a4"/>
              <w:shd w:val="clear" w:color="auto" w:fill="auto"/>
              <w:spacing w:after="0" w:line="36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Текущая мощность склада, с учетом производственных ограничений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Current Operational Capacity Considering Restrictions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836D7" w14:textId="7F0BDB9E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CBB08" w14:textId="6C2AC9BB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01572" w14:textId="6A1B00F5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393DA" w14:textId="0F3AF0BB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266974" w14:paraId="4E177C8C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A7A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Заявленная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Committed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0F25F" w14:textId="55AE9132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74298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EE872" w14:textId="25051198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857A0" w14:textId="7D783B36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74298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527E" w14:textId="6331E523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266974" w14:paraId="3FD77517" w14:textId="77777777" w:rsidTr="00266974">
        <w:trPr>
          <w:trHeight w:hRule="exact" w:val="270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1D95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Планируемый объем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Planned Volume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253AC" w14:textId="494AB338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0D1F7" w14:textId="51CA49FA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3BA75" w14:textId="2EEF3F88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1084" w14:textId="0C305A31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266974" w14:paraId="5EA191B7" w14:textId="77777777" w:rsidTr="00266974">
        <w:trPr>
          <w:trHeight w:hRule="exact" w:val="30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3C4B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Доступная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Available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EE1D3" w14:textId="1CA15E7B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A1BDD" w14:textId="60BF0EA3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BE0AC" w14:textId="2B651ABA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1C33" w14:textId="3600C18C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5C0BDF8E" w14:textId="77777777" w:rsidR="004D5AAE" w:rsidRDefault="004D5AAE"/>
    <w:sectPr w:rsidR="004D5AAE" w:rsidSect="00266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4"/>
    <w:rsid w:val="000C2E10"/>
    <w:rsid w:val="00130318"/>
    <w:rsid w:val="00266974"/>
    <w:rsid w:val="0029293E"/>
    <w:rsid w:val="00362DA8"/>
    <w:rsid w:val="004D5AAE"/>
    <w:rsid w:val="004E56B5"/>
    <w:rsid w:val="005416F5"/>
    <w:rsid w:val="00691848"/>
    <w:rsid w:val="008065C1"/>
    <w:rsid w:val="00840772"/>
    <w:rsid w:val="008760A6"/>
    <w:rsid w:val="008A7425"/>
    <w:rsid w:val="00A9774F"/>
    <w:rsid w:val="00D645FC"/>
    <w:rsid w:val="00F2041E"/>
    <w:rsid w:val="00FE18B2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CE77"/>
  <w15:chartTrackingRefBased/>
  <w15:docId w15:val="{4B0763AB-EAB2-4110-B570-BEF0A891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66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266974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Belevantseva</dc:creator>
  <cp:keywords/>
  <dc:description/>
  <cp:lastModifiedBy>Ilya Dolgiy</cp:lastModifiedBy>
  <cp:revision>2</cp:revision>
  <dcterms:created xsi:type="dcterms:W3CDTF">2023-03-27T07:41:00Z</dcterms:created>
  <dcterms:modified xsi:type="dcterms:W3CDTF">2023-03-27T07:41:00Z</dcterms:modified>
</cp:coreProperties>
</file>